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52"/>
        </w:rPr>
      </w:pPr>
      <w:r>
        <w:rPr>
          <w:rFonts w:hint="eastAsia" w:ascii="黑体" w:hAnsi="黑体" w:eastAsia="黑体" w:cs="黑体"/>
          <w:sz w:val="44"/>
          <w:szCs w:val="52"/>
        </w:rPr>
        <w:t>金华建校</w:t>
      </w:r>
      <w:r>
        <w:rPr>
          <w:rFonts w:ascii="黑体" w:hAnsi="黑体" w:eastAsia="黑体" w:cs="黑体"/>
          <w:sz w:val="44"/>
          <w:szCs w:val="52"/>
        </w:rPr>
        <w:t>特种作业</w:t>
      </w:r>
      <w:r>
        <w:rPr>
          <w:rFonts w:hint="eastAsia" w:ascii="黑体" w:hAnsi="黑体" w:eastAsia="黑体" w:cs="黑体"/>
          <w:sz w:val="44"/>
          <w:szCs w:val="52"/>
        </w:rPr>
        <w:t>人员报名考试流程</w:t>
      </w:r>
    </w:p>
    <w:p>
      <w:pPr>
        <w:jc w:val="center"/>
        <w:rPr>
          <w:rFonts w:ascii="黑体" w:hAnsi="黑体" w:eastAsia="黑体" w:cs="黑体"/>
          <w:color w:val="FF0000"/>
          <w:sz w:val="36"/>
          <w:szCs w:val="44"/>
        </w:rPr>
      </w:pPr>
    </w:p>
    <w:p>
      <w:pPr>
        <w:numPr>
          <w:ilvl w:val="0"/>
          <w:numId w:val="0"/>
        </w:numPr>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打开微信公众号，搜索“金华建校”点击进入并关注</w:t>
      </w:r>
    </w:p>
    <w:p>
      <w:pPr>
        <w:rPr>
          <w:rFonts w:hint="eastAsia" w:ascii="黑体" w:hAnsi="黑体" w:eastAsia="黑体" w:cs="黑体"/>
          <w:sz w:val="28"/>
          <w:szCs w:val="28"/>
        </w:rPr>
      </w:pPr>
      <w:r>
        <w:rPr>
          <w:rFonts w:hint="eastAsia" w:ascii="黑体" w:hAnsi="黑体" w:eastAsia="黑体" w:cs="黑体"/>
          <w:sz w:val="28"/>
          <w:szCs w:val="28"/>
        </w:rPr>
        <w:drawing>
          <wp:anchor distT="0" distB="0" distL="114300" distR="114300" simplePos="0" relativeHeight="251662336" behindDoc="1" locked="0" layoutInCell="1" allowOverlap="1">
            <wp:simplePos x="0" y="0"/>
            <wp:positionH relativeFrom="column">
              <wp:posOffset>47625</wp:posOffset>
            </wp:positionH>
            <wp:positionV relativeFrom="paragraph">
              <wp:posOffset>158750</wp:posOffset>
            </wp:positionV>
            <wp:extent cx="2169795" cy="1830070"/>
            <wp:effectExtent l="0" t="0" r="1905" b="1778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2169795" cy="1830070"/>
                    </a:xfrm>
                    <a:prstGeom prst="rect">
                      <a:avLst/>
                    </a:prstGeom>
                    <a:noFill/>
                    <a:ln>
                      <a:noFill/>
                    </a:ln>
                  </pic:spPr>
                </pic:pic>
              </a:graphicData>
            </a:graphic>
          </wp:anchor>
        </w:drawing>
      </w:r>
      <w:r>
        <w:rPr>
          <w:rFonts w:hint="eastAsia" w:ascii="黑体" w:hAnsi="黑体" w:eastAsia="黑体" w:cs="黑体"/>
          <w:sz w:val="28"/>
          <w:szCs w:val="28"/>
        </w:rPr>
        <w:t xml:space="preserve">          </w:t>
      </w:r>
    </w:p>
    <w:p>
      <w:pPr>
        <w:rPr>
          <w:rFonts w:hint="eastAsia" w:ascii="黑体" w:hAnsi="黑体" w:eastAsia="黑体" w:cs="黑体"/>
          <w:sz w:val="28"/>
          <w:szCs w:val="28"/>
        </w:rPr>
      </w:pPr>
    </w:p>
    <w:p>
      <w:pPr>
        <w:rPr>
          <w:rFonts w:hint="eastAsia" w:ascii="黑体" w:hAnsi="黑体" w:eastAsia="黑体" w:cs="黑体"/>
          <w:sz w:val="28"/>
          <w:szCs w:val="28"/>
        </w:rPr>
      </w:pPr>
      <w:r>
        <w:rPr>
          <w:rFonts w:hint="eastAsia" w:ascii="黑体" w:hAnsi="黑体" w:eastAsia="黑体" w:cs="黑体"/>
          <w:sz w:val="28"/>
          <w:szCs w:val="28"/>
        </w:rPr>
        <w:drawing>
          <wp:anchor distT="0" distB="0" distL="114300" distR="114300" simplePos="0" relativeHeight="251660288" behindDoc="1" locked="0" layoutInCell="1" allowOverlap="1">
            <wp:simplePos x="0" y="0"/>
            <wp:positionH relativeFrom="column">
              <wp:posOffset>3028950</wp:posOffset>
            </wp:positionH>
            <wp:positionV relativeFrom="paragraph">
              <wp:posOffset>23495</wp:posOffset>
            </wp:positionV>
            <wp:extent cx="2734945" cy="1143635"/>
            <wp:effectExtent l="0" t="0" r="8255" b="18415"/>
            <wp:wrapNone/>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5"/>
                    <a:stretch>
                      <a:fillRect/>
                    </a:stretch>
                  </pic:blipFill>
                  <pic:spPr>
                    <a:xfrm>
                      <a:off x="0" y="0"/>
                      <a:ext cx="2734945" cy="1143635"/>
                    </a:xfrm>
                    <a:prstGeom prst="rect">
                      <a:avLst/>
                    </a:prstGeom>
                    <a:noFill/>
                    <a:ln>
                      <a:noFill/>
                    </a:ln>
                  </pic:spPr>
                </pic:pic>
              </a:graphicData>
            </a:graphic>
          </wp:anchor>
        </w:drawing>
      </w:r>
    </w:p>
    <w:p>
      <w:pPr>
        <w:rPr>
          <w:rFonts w:hint="eastAsia" w:ascii="黑体" w:hAnsi="黑体" w:eastAsia="黑体" w:cs="黑体"/>
          <w:sz w:val="28"/>
          <w:szCs w:val="28"/>
        </w:rPr>
      </w:pPr>
    </w:p>
    <w:p>
      <w:pPr>
        <w:rPr>
          <w:rFonts w:hint="eastAsia" w:ascii="黑体" w:hAnsi="黑体" w:eastAsia="黑体" w:cs="黑体"/>
          <w:sz w:val="28"/>
          <w:szCs w:val="28"/>
        </w:rPr>
      </w:pPr>
      <w:r>
        <w:rPr>
          <w:rFonts w:hint="eastAsia" w:ascii="黑体" w:hAnsi="黑体" w:eastAsia="黑体" w:cs="黑体"/>
          <w:sz w:val="28"/>
          <w:szCs w:val="28"/>
        </w:rPr>
        <mc:AlternateContent>
          <mc:Choice Requires="wps">
            <w:drawing>
              <wp:anchor distT="0" distB="0" distL="114300" distR="114300" simplePos="0" relativeHeight="251659264" behindDoc="0" locked="0" layoutInCell="1" allowOverlap="1">
                <wp:simplePos x="0" y="0"/>
                <wp:positionH relativeFrom="column">
                  <wp:posOffset>2448560</wp:posOffset>
                </wp:positionH>
                <wp:positionV relativeFrom="paragraph">
                  <wp:posOffset>168910</wp:posOffset>
                </wp:positionV>
                <wp:extent cx="381000" cy="8255"/>
                <wp:effectExtent l="0" t="52070" r="0" b="53975"/>
                <wp:wrapNone/>
                <wp:docPr id="3" name="直接箭头连接符 3"/>
                <wp:cNvGraphicFramePr/>
                <a:graphic xmlns:a="http://schemas.openxmlformats.org/drawingml/2006/main">
                  <a:graphicData uri="http://schemas.microsoft.com/office/word/2010/wordprocessingShape">
                    <wps:wsp>
                      <wps:cNvCnPr/>
                      <wps:spPr>
                        <a:xfrm flipV="1">
                          <a:off x="3025775" y="3145790"/>
                          <a:ext cx="381000" cy="825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y;margin-left:192.8pt;margin-top:13.3pt;height:0.65pt;width:30pt;z-index:251659264;mso-width-relative:page;mso-height-relative:page;" filled="f" stroked="t" coordsize="21600,21600" o:gfxdata="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2bbDd9gAAAAJ&#10;AQAADwAAAAAAAAABACAAAAA4AAAAZHJzL2Rvd25yZXYueG1sUEsBAhQAFAAAAAgAh07iQI8bSSAG&#10;AgAAuwMAAA4AAAAAAAAAAQAgAAAAPQEAAGRycy9lMm9Eb2MueG1sUEsFBgAAAAAGAAYAWQEAALUF&#10;AAAAAA==&#10;">
                <v:fill on="f" focussize="0,0"/>
                <v:stroke weight="1.5pt" color="#000000 [3200]" miterlimit="8" joinstyle="miter" endarrow="open"/>
                <v:imagedata o:title=""/>
                <o:lock v:ext="edit" aspectratio="f"/>
              </v:shape>
            </w:pict>
          </mc:Fallback>
        </mc:AlternateContent>
      </w:r>
    </w:p>
    <w:p>
      <w:pPr>
        <w:numPr>
          <w:ilvl w:val="0"/>
          <w:numId w:val="0"/>
        </w:numPr>
        <w:rPr>
          <w:rFonts w:hint="eastAsia" w:ascii="黑体" w:hAnsi="黑体" w:eastAsia="黑体" w:cs="黑体"/>
          <w:color w:val="FF0000"/>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关注“金华建校”微信公众号，点击进入公众号首页内，如果没有注册则先进行用户注册操作，用户注册选择个人或企业。</w:t>
      </w:r>
    </w:p>
    <w:p>
      <w:pPr>
        <w:rPr>
          <w:rFonts w:hint="eastAsia" w:ascii="黑体" w:hAnsi="黑体" w:eastAsia="黑体" w:cs="黑体"/>
          <w:sz w:val="28"/>
          <w:szCs w:val="28"/>
        </w:rPr>
      </w:pPr>
      <w:r>
        <w:rPr>
          <w:rFonts w:hint="eastAsia" w:ascii="黑体" w:hAnsi="黑体" w:eastAsia="黑体" w:cs="黑体"/>
          <w:sz w:val="28"/>
          <w:szCs w:val="28"/>
        </w:rPr>
        <w:drawing>
          <wp:anchor distT="0" distB="0" distL="114300" distR="114300" simplePos="0" relativeHeight="251661312" behindDoc="1" locked="0" layoutInCell="1" allowOverlap="1">
            <wp:simplePos x="0" y="0"/>
            <wp:positionH relativeFrom="column">
              <wp:posOffset>3629025</wp:posOffset>
            </wp:positionH>
            <wp:positionV relativeFrom="paragraph">
              <wp:posOffset>215900</wp:posOffset>
            </wp:positionV>
            <wp:extent cx="1508760" cy="1993265"/>
            <wp:effectExtent l="0" t="0" r="15240" b="6985"/>
            <wp:wrapNone/>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pic:cNvPicPr>
                      <a:picLocks noChangeAspect="1"/>
                    </pic:cNvPicPr>
                  </pic:nvPicPr>
                  <pic:blipFill>
                    <a:blip r:embed="rId6"/>
                    <a:stretch>
                      <a:fillRect/>
                    </a:stretch>
                  </pic:blipFill>
                  <pic:spPr>
                    <a:xfrm>
                      <a:off x="0" y="0"/>
                      <a:ext cx="1508760" cy="1993265"/>
                    </a:xfrm>
                    <a:prstGeom prst="rect">
                      <a:avLst/>
                    </a:prstGeom>
                    <a:noFill/>
                    <a:ln>
                      <a:noFill/>
                    </a:ln>
                  </pic:spPr>
                </pic:pic>
              </a:graphicData>
            </a:graphic>
          </wp:anchor>
        </w:drawing>
      </w:r>
      <w:r>
        <w:rPr>
          <w:rFonts w:hint="eastAsia" w:ascii="黑体" w:hAnsi="黑体" w:eastAsia="黑体" w:cs="黑体"/>
          <w:sz w:val="28"/>
          <w:szCs w:val="28"/>
        </w:rPr>
        <w:drawing>
          <wp:inline distT="0" distB="0" distL="114300" distR="114300">
            <wp:extent cx="2105025" cy="2056765"/>
            <wp:effectExtent l="0" t="0" r="9525" b="635"/>
            <wp:docPr id="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
                    <pic:cNvPicPr>
                      <a:picLocks noChangeAspect="1"/>
                    </pic:cNvPicPr>
                  </pic:nvPicPr>
                  <pic:blipFill>
                    <a:blip r:embed="rId7"/>
                    <a:stretch>
                      <a:fillRect/>
                    </a:stretch>
                  </pic:blipFill>
                  <pic:spPr>
                    <a:xfrm>
                      <a:off x="0" y="0"/>
                      <a:ext cx="2105025" cy="2056765"/>
                    </a:xfrm>
                    <a:prstGeom prst="rect">
                      <a:avLst/>
                    </a:prstGeom>
                    <a:noFill/>
                    <a:ln>
                      <a:noFill/>
                    </a:ln>
                  </pic:spPr>
                </pic:pic>
              </a:graphicData>
            </a:graphic>
          </wp:inline>
        </w:drawing>
      </w:r>
    </w:p>
    <w:p>
      <w:pPr>
        <w:numPr>
          <w:ilvl w:val="0"/>
          <w:numId w:val="0"/>
        </w:numPr>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用户注册操作，请认真，准确填写注册资料，手机号码为注册登录账户同时也是接受报考消息的。</w:t>
      </w:r>
    </w:p>
    <w:p>
      <w:pPr>
        <w:rPr>
          <w:rFonts w:hint="eastAsia" w:ascii="黑体" w:hAnsi="黑体" w:eastAsia="黑体" w:cs="黑体"/>
          <w:sz w:val="28"/>
          <w:szCs w:val="28"/>
        </w:rPr>
      </w:pPr>
      <w:r>
        <w:rPr>
          <w:rFonts w:hint="eastAsia" w:ascii="黑体" w:hAnsi="黑体" w:eastAsia="黑体" w:cs="黑体"/>
          <w:sz w:val="28"/>
          <w:szCs w:val="28"/>
        </w:rPr>
        <w:drawing>
          <wp:inline distT="0" distB="0" distL="114300" distR="114300">
            <wp:extent cx="2360930" cy="2311400"/>
            <wp:effectExtent l="0" t="0" r="1270" b="1270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8"/>
                    <a:stretch>
                      <a:fillRect/>
                    </a:stretch>
                  </pic:blipFill>
                  <pic:spPr>
                    <a:xfrm>
                      <a:off x="0" y="0"/>
                      <a:ext cx="2360930" cy="2311400"/>
                    </a:xfrm>
                    <a:prstGeom prst="rect">
                      <a:avLst/>
                    </a:prstGeom>
                    <a:noFill/>
                    <a:ln>
                      <a:noFill/>
                    </a:ln>
                  </pic:spPr>
                </pic:pic>
              </a:graphicData>
            </a:graphic>
          </wp:inline>
        </w:drawing>
      </w:r>
    </w:p>
    <w:p>
      <w:pPr>
        <w:rPr>
          <w:rFonts w:hint="eastAsia" w:ascii="黑体" w:hAnsi="黑体" w:eastAsia="黑体" w:cs="黑体"/>
          <w:sz w:val="28"/>
          <w:szCs w:val="28"/>
        </w:rPr>
      </w:pPr>
      <w:r>
        <w:rPr>
          <w:rFonts w:hint="eastAsia" w:ascii="黑体" w:hAnsi="黑体" w:eastAsia="黑体" w:cs="黑体"/>
          <w:color w:val="FF0000"/>
          <w:sz w:val="28"/>
          <w:szCs w:val="28"/>
        </w:rPr>
        <w:t>企业用户注册操作页面</w:t>
      </w:r>
    </w:p>
    <w:p>
      <w:pPr>
        <w:rPr>
          <w:rFonts w:hint="eastAsia" w:ascii="黑体" w:hAnsi="黑体" w:eastAsia="黑体" w:cs="黑体"/>
          <w:color w:val="FF0000"/>
          <w:sz w:val="28"/>
          <w:szCs w:val="28"/>
        </w:rPr>
      </w:pPr>
      <w:r>
        <w:rPr>
          <w:rFonts w:hint="eastAsia" w:ascii="黑体" w:hAnsi="黑体" w:eastAsia="黑体" w:cs="黑体"/>
          <w:sz w:val="28"/>
          <w:szCs w:val="28"/>
        </w:rPr>
        <w:drawing>
          <wp:inline distT="0" distB="0" distL="114300" distR="114300">
            <wp:extent cx="2337435" cy="2304415"/>
            <wp:effectExtent l="0" t="0" r="0" b="698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9"/>
                    <a:stretch>
                      <a:fillRect/>
                    </a:stretch>
                  </pic:blipFill>
                  <pic:spPr>
                    <a:xfrm>
                      <a:off x="0" y="0"/>
                      <a:ext cx="2337435" cy="2304415"/>
                    </a:xfrm>
                    <a:prstGeom prst="rect">
                      <a:avLst/>
                    </a:prstGeom>
                    <a:noFill/>
                    <a:ln>
                      <a:noFill/>
                    </a:ln>
                  </pic:spPr>
                </pic:pic>
              </a:graphicData>
            </a:graphic>
          </wp:inline>
        </w:drawing>
      </w:r>
    </w:p>
    <w:p>
      <w:pPr>
        <w:rPr>
          <w:rFonts w:hint="eastAsia" w:ascii="黑体" w:hAnsi="黑体" w:eastAsia="黑体" w:cs="黑体"/>
          <w:color w:val="FF0000"/>
          <w:sz w:val="28"/>
          <w:szCs w:val="28"/>
        </w:rPr>
      </w:pPr>
      <w:r>
        <w:rPr>
          <w:rFonts w:hint="eastAsia" w:ascii="黑体" w:hAnsi="黑体" w:eastAsia="黑体" w:cs="黑体"/>
          <w:color w:val="FF0000"/>
          <w:sz w:val="28"/>
          <w:szCs w:val="28"/>
        </w:rPr>
        <w:t>个人用户注册操作页面</w:t>
      </w:r>
    </w:p>
    <w:p>
      <w:pPr>
        <w:numPr>
          <w:ilvl w:val="0"/>
          <w:numId w:val="0"/>
        </w:numPr>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注册完毕后，返回登录页面，输入账户密码进行登录，</w:t>
      </w:r>
    </w:p>
    <w:p>
      <w:pPr>
        <w:rPr>
          <w:rFonts w:hint="eastAsia" w:ascii="黑体" w:hAnsi="黑体" w:eastAsia="黑体" w:cs="黑体"/>
          <w:sz w:val="28"/>
          <w:szCs w:val="28"/>
        </w:rPr>
      </w:pPr>
      <w:r>
        <w:rPr>
          <w:rFonts w:hint="eastAsia" w:ascii="黑体" w:hAnsi="黑体" w:eastAsia="黑体" w:cs="黑体"/>
          <w:sz w:val="28"/>
          <w:szCs w:val="28"/>
        </w:rPr>
        <w:drawing>
          <wp:inline distT="0" distB="0" distL="114300" distR="114300">
            <wp:extent cx="2351405" cy="2715260"/>
            <wp:effectExtent l="0" t="0" r="10795" b="8890"/>
            <wp:docPr id="29" name="图片 29" descr="IMG_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621"/>
                    <pic:cNvPicPr>
                      <a:picLocks noChangeAspect="1"/>
                    </pic:cNvPicPr>
                  </pic:nvPicPr>
                  <pic:blipFill>
                    <a:blip r:embed="rId10"/>
                    <a:srcRect l="137" t="19311" r="76" b="27479"/>
                    <a:stretch>
                      <a:fillRect/>
                    </a:stretch>
                  </pic:blipFill>
                  <pic:spPr>
                    <a:xfrm>
                      <a:off x="0" y="0"/>
                      <a:ext cx="2351405" cy="2715260"/>
                    </a:xfrm>
                    <a:prstGeom prst="rect">
                      <a:avLst/>
                    </a:prstGeom>
                  </pic:spPr>
                </pic:pic>
              </a:graphicData>
            </a:graphic>
          </wp:inline>
        </w:drawing>
      </w:r>
    </w:p>
    <w:p>
      <w:pPr>
        <w:rPr>
          <w:rFonts w:hint="eastAsia" w:ascii="黑体" w:hAnsi="黑体" w:eastAsia="黑体" w:cs="黑体"/>
          <w:sz w:val="28"/>
          <w:szCs w:val="28"/>
        </w:rPr>
      </w:pPr>
      <w:r>
        <w:rPr>
          <w:rFonts w:hint="eastAsia" w:ascii="黑体" w:hAnsi="黑体" w:eastAsia="黑体" w:cs="黑体"/>
          <w:sz w:val="28"/>
          <w:szCs w:val="28"/>
        </w:rPr>
        <w:t>功能说明：</w:t>
      </w:r>
    </w:p>
    <w:p>
      <w:pPr>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color w:val="FF0000"/>
          <w:sz w:val="28"/>
          <w:szCs w:val="28"/>
        </w:rPr>
        <w:t>我要报名</w:t>
      </w:r>
      <w:r>
        <w:rPr>
          <w:rFonts w:hint="eastAsia" w:ascii="黑体" w:hAnsi="黑体" w:eastAsia="黑体" w:cs="黑体"/>
          <w:sz w:val="28"/>
          <w:szCs w:val="28"/>
        </w:rPr>
        <w:t>”：填写并提交报考资料。</w:t>
      </w:r>
    </w:p>
    <w:p>
      <w:pPr>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color w:val="FF0000"/>
          <w:sz w:val="28"/>
          <w:szCs w:val="28"/>
        </w:rPr>
        <w:t>补考报名</w:t>
      </w:r>
      <w:r>
        <w:rPr>
          <w:rFonts w:hint="eastAsia" w:ascii="黑体" w:hAnsi="黑体" w:eastAsia="黑体" w:cs="黑体"/>
          <w:sz w:val="28"/>
          <w:szCs w:val="28"/>
        </w:rPr>
        <w:t>”：填写并提交补考资料。</w:t>
      </w:r>
    </w:p>
    <w:p>
      <w:pPr>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color w:val="FF0000"/>
          <w:sz w:val="28"/>
          <w:szCs w:val="28"/>
        </w:rPr>
        <w:t>我要缴费</w:t>
      </w:r>
      <w:r>
        <w:rPr>
          <w:rFonts w:hint="eastAsia" w:ascii="黑体" w:hAnsi="黑体" w:eastAsia="黑体" w:cs="黑体"/>
          <w:sz w:val="28"/>
          <w:szCs w:val="28"/>
        </w:rPr>
        <w:t>”：当提交报考资料审核通过过，系统会短信告知，用户点击进入“我要缴费”页面，缴纳报考费用。</w:t>
      </w:r>
    </w:p>
    <w:p>
      <w:pPr>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color w:val="FF0000"/>
          <w:sz w:val="28"/>
          <w:szCs w:val="28"/>
        </w:rPr>
        <w:t>教材购买</w:t>
      </w:r>
      <w:r>
        <w:rPr>
          <w:rFonts w:hint="eastAsia" w:ascii="黑体" w:hAnsi="黑体" w:eastAsia="黑体" w:cs="黑体"/>
          <w:sz w:val="28"/>
          <w:szCs w:val="28"/>
        </w:rPr>
        <w:t>”：报考专业所需的教材，点击页面进入选择你需要的材料进行支付购买。</w:t>
      </w:r>
    </w:p>
    <w:p>
      <w:pPr>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color w:val="FF0000"/>
          <w:sz w:val="28"/>
          <w:szCs w:val="28"/>
        </w:rPr>
        <w:t>开票信息</w:t>
      </w:r>
      <w:r>
        <w:rPr>
          <w:rFonts w:hint="eastAsia" w:ascii="黑体" w:hAnsi="黑体" w:eastAsia="黑体" w:cs="黑体"/>
          <w:sz w:val="28"/>
          <w:szCs w:val="28"/>
        </w:rPr>
        <w:t>”：所有缴费都要给予开票，开票信息完善，缴费成功后系统会将电子发票发送到您填写的开票信息邮箱内，请注意查收。</w:t>
      </w:r>
    </w:p>
    <w:p>
      <w:pPr>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color w:val="FF0000"/>
          <w:sz w:val="28"/>
          <w:szCs w:val="28"/>
        </w:rPr>
        <w:t>报名情况</w:t>
      </w:r>
      <w:r>
        <w:rPr>
          <w:rFonts w:hint="eastAsia" w:ascii="黑体" w:hAnsi="黑体" w:eastAsia="黑体" w:cs="黑体"/>
          <w:sz w:val="28"/>
          <w:szCs w:val="28"/>
        </w:rPr>
        <w:t>”：报名审核成功的信息，企业可通过该页面查看是否每个人的报考资料都审核通过，如审核未通过人员则进入“我要报名”页面对该个人进行重新报名资料提交。</w:t>
      </w:r>
    </w:p>
    <w:p>
      <w:pPr>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color w:val="FF0000"/>
          <w:sz w:val="28"/>
          <w:szCs w:val="28"/>
        </w:rPr>
        <w:t>资料下载</w:t>
      </w:r>
      <w:r>
        <w:rPr>
          <w:rFonts w:hint="eastAsia" w:ascii="黑体" w:hAnsi="黑体" w:eastAsia="黑体" w:cs="黑体"/>
          <w:sz w:val="28"/>
          <w:szCs w:val="28"/>
        </w:rPr>
        <w:t>”：在填写报名信息之前请先下载报考所需要的对应资料。</w:t>
      </w:r>
    </w:p>
    <w:p>
      <w:pPr>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color w:val="FF0000"/>
          <w:sz w:val="28"/>
          <w:szCs w:val="28"/>
        </w:rPr>
        <w:t>完善信息</w:t>
      </w:r>
      <w:r>
        <w:rPr>
          <w:rFonts w:hint="eastAsia" w:ascii="黑体" w:hAnsi="黑体" w:eastAsia="黑体" w:cs="黑体"/>
          <w:sz w:val="28"/>
          <w:szCs w:val="28"/>
        </w:rPr>
        <w:t>”：完善您的企业或个人信息，包括接收发票的邮箱地址，教材的收货地址信息等。</w:t>
      </w:r>
    </w:p>
    <w:p>
      <w:pPr>
        <w:rPr>
          <w:rFonts w:hint="eastAsia" w:ascii="黑体" w:hAnsi="黑体" w:eastAsia="黑体" w:cs="黑体"/>
          <w:sz w:val="28"/>
          <w:szCs w:val="28"/>
        </w:rPr>
      </w:pPr>
      <w:r>
        <w:rPr>
          <w:rFonts w:hint="eastAsia" w:ascii="黑体" w:hAnsi="黑体" w:eastAsia="黑体" w:cs="黑体"/>
          <w:color w:val="0000FF"/>
          <w:sz w:val="28"/>
          <w:szCs w:val="28"/>
        </w:rPr>
        <w:t>（必须确保邮箱地址和经办人电话准确无误，准考证电子版通过电子邮箱发送。）</w:t>
      </w:r>
    </w:p>
    <w:p>
      <w:pPr>
        <w:numPr>
          <w:ilvl w:val="0"/>
          <w:numId w:val="1"/>
        </w:num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我要报名/补考报名（请仔细阅读报考条件和所需资料）</w:t>
      </w:r>
    </w:p>
    <w:p>
      <w:pPr>
        <w:numPr>
          <w:ilvl w:val="0"/>
          <w:numId w:val="0"/>
        </w:numPr>
        <w:rPr>
          <w:rFonts w:hint="default" w:ascii="黑体" w:hAnsi="黑体" w:eastAsia="黑体" w:cs="黑体"/>
          <w:b w:val="0"/>
          <w:bCs w:val="0"/>
          <w:color w:val="FF0000"/>
          <w:sz w:val="28"/>
          <w:szCs w:val="28"/>
          <w:lang w:val="en-US" w:eastAsia="zh-CN"/>
        </w:rPr>
      </w:pPr>
      <w:r>
        <w:rPr>
          <w:rFonts w:hint="eastAsia" w:ascii="黑体" w:hAnsi="黑体" w:eastAsia="黑体" w:cs="黑体"/>
          <w:b w:val="0"/>
          <w:bCs w:val="0"/>
          <w:color w:val="FF0000"/>
          <w:sz w:val="28"/>
          <w:szCs w:val="28"/>
          <w:lang w:val="en-US" w:eastAsia="zh-CN"/>
        </w:rPr>
        <w:t>1.企业报名</w:t>
      </w:r>
    </w:p>
    <w:p>
      <w:pPr>
        <w:rPr>
          <w:rFonts w:hint="eastAsia" w:ascii="黑体" w:hAnsi="黑体" w:eastAsia="黑体" w:cs="黑体"/>
        </w:rPr>
      </w:pPr>
      <w:r>
        <w:rPr>
          <w:rFonts w:hint="eastAsia" w:ascii="黑体" w:hAnsi="黑体" w:eastAsia="黑体" w:cs="黑体"/>
        </w:rPr>
        <w:drawing>
          <wp:inline distT="0" distB="0" distL="114300" distR="114300">
            <wp:extent cx="2908935" cy="3597910"/>
            <wp:effectExtent l="0" t="0" r="5715" b="25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rcRect t="3825" b="39589"/>
                    <a:stretch>
                      <a:fillRect/>
                    </a:stretch>
                  </pic:blipFill>
                  <pic:spPr>
                    <a:xfrm>
                      <a:off x="0" y="0"/>
                      <a:ext cx="2908935" cy="3597910"/>
                    </a:xfrm>
                    <a:prstGeom prst="rect">
                      <a:avLst/>
                    </a:prstGeom>
                    <a:noFill/>
                    <a:ln>
                      <a:noFill/>
                    </a:ln>
                  </pic:spPr>
                </pic:pic>
              </a:graphicData>
            </a:graphic>
          </wp:inline>
        </w:drawing>
      </w:r>
    </w:p>
    <w:p>
      <w:pPr>
        <w:rPr>
          <w:rFonts w:hint="eastAsia" w:ascii="黑体" w:hAnsi="黑体" w:eastAsia="黑体" w:cs="黑体"/>
          <w:sz w:val="28"/>
          <w:szCs w:val="28"/>
        </w:rPr>
      </w:pPr>
      <w:r>
        <w:rPr>
          <w:rFonts w:hint="eastAsia" w:ascii="黑体" w:hAnsi="黑体" w:eastAsia="黑体" w:cs="黑体"/>
          <w:sz w:val="28"/>
          <w:szCs w:val="28"/>
        </w:rPr>
        <w:drawing>
          <wp:inline distT="0" distB="0" distL="0" distR="0">
            <wp:extent cx="3061970" cy="1362710"/>
            <wp:effectExtent l="0" t="0" r="5080" b="8890"/>
            <wp:docPr id="1" name="图片 1" descr="../../Library/Containers/com.tencent.xinWeChat/Data/Library/Application%20Support/com.tencent.xinWeChat/2.0b4.0.9/a2a3ec1187da6aa94e48e37380c4c636/Message/MessageTemp/7e1e098b32d227888e99790da8052812/Image/31650774433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ibrary/Containers/com.tencent.xinWeChat/Data/Library/Application%20Support/com.tencent.xinWeChat/2.0b4.0.9/a2a3ec1187da6aa94e48e37380c4c636/Message/MessageTemp/7e1e098b32d227888e99790da8052812/Image/31650774433_.p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61970" cy="1362710"/>
                    </a:xfrm>
                    <a:prstGeom prst="rect">
                      <a:avLst/>
                    </a:prstGeom>
                    <a:noFill/>
                    <a:ln>
                      <a:noFill/>
                    </a:ln>
                  </pic:spPr>
                </pic:pic>
              </a:graphicData>
            </a:graphic>
          </wp:inline>
        </w:drawing>
      </w:r>
    </w:p>
    <w:p>
      <w:pPr>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1</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登录企业账号，新考</w:t>
      </w:r>
      <w:r>
        <w:rPr>
          <w:rFonts w:hint="eastAsia" w:ascii="黑体" w:hAnsi="黑体" w:eastAsia="黑体" w:cs="黑体"/>
          <w:sz w:val="28"/>
          <w:szCs w:val="28"/>
        </w:rPr>
        <w:t>报名</w:t>
      </w:r>
      <w:r>
        <w:rPr>
          <w:rFonts w:hint="eastAsia" w:ascii="黑体" w:hAnsi="黑体" w:eastAsia="黑体" w:cs="黑体"/>
          <w:sz w:val="28"/>
          <w:szCs w:val="28"/>
          <w:lang w:val="en-US" w:eastAsia="zh-CN"/>
        </w:rPr>
        <w:t>点击“我要报名”，选择“</w:t>
      </w:r>
      <w:r>
        <w:rPr>
          <w:rFonts w:hint="eastAsia" w:ascii="黑体" w:hAnsi="黑体" w:eastAsia="黑体" w:cs="黑体"/>
          <w:sz w:val="28"/>
          <w:szCs w:val="28"/>
        </w:rPr>
        <w:t>特种作业</w:t>
      </w:r>
      <w:r>
        <w:rPr>
          <w:rFonts w:hint="eastAsia" w:ascii="黑体" w:hAnsi="黑体" w:eastAsia="黑体" w:cs="黑体"/>
          <w:sz w:val="28"/>
          <w:szCs w:val="28"/>
          <w:lang w:val="en-US" w:eastAsia="zh-CN"/>
        </w:rPr>
        <w:t>报名须知”</w:t>
      </w:r>
      <w:r>
        <w:rPr>
          <w:rFonts w:hint="eastAsia" w:ascii="黑体" w:hAnsi="黑体" w:eastAsia="黑体" w:cs="黑体"/>
          <w:sz w:val="28"/>
          <w:szCs w:val="36"/>
          <w:lang w:val="en-US" w:eastAsia="zh-CN"/>
        </w:rPr>
        <w:t>（</w:t>
      </w:r>
      <w:r>
        <w:rPr>
          <w:rFonts w:hint="eastAsia" w:ascii="黑体" w:hAnsi="黑体" w:eastAsia="黑体" w:cs="黑体"/>
          <w:color w:val="FF0000"/>
          <w:sz w:val="28"/>
          <w:szCs w:val="36"/>
          <w:lang w:val="en-US" w:eastAsia="zh-CN"/>
        </w:rPr>
        <w:t>补考点击“补考报名”，选择“特种作业报名须知”</w:t>
      </w:r>
      <w:r>
        <w:rPr>
          <w:rFonts w:hint="eastAsia" w:ascii="黑体" w:hAnsi="黑体" w:eastAsia="黑体" w:cs="黑体"/>
          <w:sz w:val="28"/>
          <w:szCs w:val="36"/>
          <w:lang w:val="en-US" w:eastAsia="zh-CN"/>
        </w:rPr>
        <w:t>）</w:t>
      </w:r>
      <w:r>
        <w:rPr>
          <w:rFonts w:hint="eastAsia" w:ascii="黑体" w:hAnsi="黑体" w:eastAsia="黑体" w:cs="黑体"/>
          <w:sz w:val="28"/>
          <w:szCs w:val="28"/>
        </w:rPr>
        <w:t>，下滑详细阅读完报考条件后点击“我已知晓”按键则进入填写，</w:t>
      </w:r>
      <w:r>
        <w:rPr>
          <w:rFonts w:hint="eastAsia" w:ascii="黑体" w:hAnsi="黑体" w:eastAsia="黑体" w:cs="黑体"/>
          <w:sz w:val="28"/>
          <w:szCs w:val="28"/>
          <w:lang w:val="en-US" w:eastAsia="zh-CN"/>
        </w:rPr>
        <w:t>进入</w:t>
      </w:r>
      <w:r>
        <w:rPr>
          <w:rFonts w:hint="eastAsia" w:ascii="黑体" w:hAnsi="黑体" w:eastAsia="黑体" w:cs="黑体"/>
          <w:sz w:val="28"/>
          <w:szCs w:val="28"/>
        </w:rPr>
        <w:t>上传企业报名资料页面。</w:t>
      </w:r>
    </w:p>
    <w:p>
      <w:pPr>
        <w:rPr>
          <w:rFonts w:hint="eastAsia" w:ascii="黑体" w:hAnsi="黑体" w:eastAsia="黑体" w:cs="黑体"/>
          <w:sz w:val="28"/>
          <w:szCs w:val="28"/>
          <w:lang w:eastAsia="zh-CN"/>
        </w:rPr>
      </w:pPr>
      <w:r>
        <w:rPr>
          <w:rFonts w:hint="eastAsia" w:ascii="黑体" w:hAnsi="黑体" w:eastAsia="黑体" w:cs="黑体"/>
          <w:sz w:val="28"/>
          <w:szCs w:val="28"/>
        </w:rPr>
        <w:drawing>
          <wp:anchor distT="0" distB="0" distL="114300" distR="114300" simplePos="0" relativeHeight="251663360" behindDoc="1" locked="0" layoutInCell="1" allowOverlap="1">
            <wp:simplePos x="0" y="0"/>
            <wp:positionH relativeFrom="column">
              <wp:posOffset>3829050</wp:posOffset>
            </wp:positionH>
            <wp:positionV relativeFrom="paragraph">
              <wp:posOffset>417830</wp:posOffset>
            </wp:positionV>
            <wp:extent cx="2459990" cy="2200275"/>
            <wp:effectExtent l="0" t="0" r="16510" b="9525"/>
            <wp:wrapNone/>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13"/>
                    <a:stretch>
                      <a:fillRect/>
                    </a:stretch>
                  </pic:blipFill>
                  <pic:spPr>
                    <a:xfrm>
                      <a:off x="0" y="0"/>
                      <a:ext cx="2459990" cy="2200275"/>
                    </a:xfrm>
                    <a:prstGeom prst="rect">
                      <a:avLst/>
                    </a:prstGeom>
                    <a:noFill/>
                    <a:ln>
                      <a:noFill/>
                    </a:ln>
                  </pic:spPr>
                </pic:pic>
              </a:graphicData>
            </a:graphic>
          </wp:anchor>
        </w:drawing>
      </w:r>
      <w:r>
        <w:rPr>
          <w:rFonts w:hint="eastAsia" w:ascii="黑体" w:hAnsi="黑体" w:eastAsia="黑体" w:cs="黑体"/>
          <w:sz w:val="28"/>
          <w:szCs w:val="28"/>
        </w:rPr>
        <w:drawing>
          <wp:inline distT="0" distB="0" distL="114300" distR="114300">
            <wp:extent cx="2023745" cy="2439670"/>
            <wp:effectExtent l="0" t="0" r="14605" b="17780"/>
            <wp:docPr id="3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pic:cNvPicPr>
                      <a:picLocks noChangeAspect="1"/>
                    </pic:cNvPicPr>
                  </pic:nvPicPr>
                  <pic:blipFill>
                    <a:blip r:embed="rId14"/>
                    <a:stretch>
                      <a:fillRect/>
                    </a:stretch>
                  </pic:blipFill>
                  <pic:spPr>
                    <a:xfrm>
                      <a:off x="0" y="0"/>
                      <a:ext cx="2023745" cy="2439670"/>
                    </a:xfrm>
                    <a:prstGeom prst="rect">
                      <a:avLst/>
                    </a:prstGeom>
                    <a:noFill/>
                    <a:ln>
                      <a:noFill/>
                    </a:ln>
                  </pic:spPr>
                </pic:pic>
              </a:graphicData>
            </a:graphic>
          </wp:inline>
        </w:drawing>
      </w:r>
      <w:r>
        <w:rPr>
          <w:rFonts w:hint="eastAsia" w:ascii="黑体" w:hAnsi="黑体" w:eastAsia="黑体" w:cs="黑体"/>
          <w:sz w:val="28"/>
          <w:szCs w:val="28"/>
          <w:lang w:val="en-US"/>
        </w:rPr>
        <w:t xml:space="preserve"> </w:t>
      </w:r>
      <w:r>
        <w:rPr>
          <w:rFonts w:hint="eastAsia" w:ascii="黑体" w:hAnsi="黑体" w:eastAsia="黑体" w:cs="黑体"/>
          <w:sz w:val="28"/>
          <w:szCs w:val="28"/>
          <w:lang w:eastAsia="zh-CN"/>
        </w:rPr>
        <w:drawing>
          <wp:inline distT="0" distB="0" distL="114300" distR="114300">
            <wp:extent cx="1553845" cy="2615565"/>
            <wp:effectExtent l="0" t="0" r="8255" b="13335"/>
            <wp:docPr id="8" name="图片 8" descr="6c5ae843d89c19903624d361094c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c5ae843d89c19903624d361094c195"/>
                    <pic:cNvPicPr>
                      <a:picLocks noChangeAspect="1"/>
                    </pic:cNvPicPr>
                  </pic:nvPicPr>
                  <pic:blipFill>
                    <a:blip r:embed="rId15"/>
                    <a:srcRect t="8851"/>
                    <a:stretch>
                      <a:fillRect/>
                    </a:stretch>
                  </pic:blipFill>
                  <pic:spPr>
                    <a:xfrm>
                      <a:off x="0" y="0"/>
                      <a:ext cx="1553845" cy="2615565"/>
                    </a:xfrm>
                    <a:prstGeom prst="rect">
                      <a:avLst/>
                    </a:prstGeom>
                  </pic:spPr>
                </pic:pic>
              </a:graphicData>
            </a:graphic>
          </wp:inline>
        </w:drawing>
      </w:r>
      <w:r>
        <w:rPr>
          <w:rFonts w:hint="eastAsia" w:ascii="黑体" w:hAnsi="黑体" w:eastAsia="黑体" w:cs="黑体"/>
          <w:sz w:val="28"/>
          <w:szCs w:val="28"/>
          <w:lang w:val="en-US" w:eastAsia="zh-CN"/>
        </w:rPr>
        <w:t xml:space="preserve"> </w:t>
      </w:r>
    </w:p>
    <w:p>
      <w:pPr>
        <w:numPr>
          <w:ilvl w:val="0"/>
          <w:numId w:val="0"/>
        </w:numPr>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2</w:t>
      </w:r>
      <w:r>
        <w:rPr>
          <w:rFonts w:hint="eastAsia" w:ascii="黑体" w:hAnsi="黑体" w:eastAsia="黑体" w:cs="黑体"/>
          <w:sz w:val="28"/>
          <w:szCs w:val="28"/>
          <w:lang w:eastAsia="zh-CN"/>
        </w:rPr>
        <w:t>）</w:t>
      </w:r>
      <w:r>
        <w:rPr>
          <w:rFonts w:hint="eastAsia" w:ascii="黑体" w:hAnsi="黑体" w:eastAsia="黑体" w:cs="黑体"/>
          <w:sz w:val="28"/>
          <w:szCs w:val="28"/>
        </w:rPr>
        <w:t>先添加报名人员，将每个报考人员资料完善并上传附件，添加无误后点击“保存”按键</w:t>
      </w:r>
      <w:r>
        <w:rPr>
          <w:rFonts w:hint="eastAsia" w:ascii="黑体" w:hAnsi="黑体" w:eastAsia="黑体" w:cs="黑体"/>
          <w:sz w:val="28"/>
          <w:szCs w:val="28"/>
          <w:lang w:val="en-US"/>
        </w:rPr>
        <w:t>;</w:t>
      </w:r>
    </w:p>
    <w:p>
      <w:pPr>
        <w:rPr>
          <w:rFonts w:hint="eastAsia" w:ascii="黑体" w:hAnsi="黑体" w:eastAsia="黑体" w:cs="黑体"/>
          <w:sz w:val="28"/>
          <w:szCs w:val="28"/>
        </w:rPr>
      </w:pPr>
      <w:r>
        <w:rPr>
          <w:rFonts w:hint="eastAsia" w:ascii="黑体" w:hAnsi="黑体" w:eastAsia="黑体" w:cs="黑体"/>
          <w:sz w:val="28"/>
          <w:szCs w:val="28"/>
        </w:rPr>
        <w:drawing>
          <wp:inline distT="0" distB="0" distL="114300" distR="114300">
            <wp:extent cx="1942465" cy="1694180"/>
            <wp:effectExtent l="0" t="0" r="635" b="127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16"/>
                    <a:stretch>
                      <a:fillRect/>
                    </a:stretch>
                  </pic:blipFill>
                  <pic:spPr>
                    <a:xfrm>
                      <a:off x="0" y="0"/>
                      <a:ext cx="1942465" cy="1694180"/>
                    </a:xfrm>
                    <a:prstGeom prst="rect">
                      <a:avLst/>
                    </a:prstGeom>
                    <a:noFill/>
                    <a:ln>
                      <a:noFill/>
                    </a:ln>
                  </pic:spPr>
                </pic:pic>
              </a:graphicData>
            </a:graphic>
          </wp:inline>
        </w:drawing>
      </w:r>
    </w:p>
    <w:p>
      <w:pPr>
        <w:rPr>
          <w:rFonts w:hint="eastAsia" w:ascii="黑体" w:hAnsi="黑体" w:eastAsia="黑体" w:cs="黑体"/>
          <w:sz w:val="28"/>
          <w:szCs w:val="28"/>
        </w:rPr>
      </w:pP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3</w:t>
      </w:r>
      <w:r>
        <w:rPr>
          <w:rFonts w:hint="eastAsia" w:ascii="黑体" w:hAnsi="黑体" w:eastAsia="黑体" w:cs="黑体"/>
          <w:sz w:val="28"/>
          <w:szCs w:val="28"/>
          <w:lang w:eastAsia="zh-CN"/>
        </w:rPr>
        <w:t>）</w:t>
      </w:r>
      <w:r>
        <w:rPr>
          <w:rFonts w:hint="eastAsia" w:ascii="黑体" w:hAnsi="黑体" w:eastAsia="黑体" w:cs="黑体"/>
          <w:sz w:val="28"/>
          <w:szCs w:val="28"/>
        </w:rPr>
        <w:t>保存成功后系统点击“确认”则返回“我要报名”首页面。</w:t>
      </w:r>
    </w:p>
    <w:p>
      <w:pPr>
        <w:rPr>
          <w:rFonts w:hint="eastAsia" w:ascii="黑体" w:hAnsi="黑体" w:eastAsia="黑体" w:cs="黑体"/>
          <w:sz w:val="28"/>
          <w:szCs w:val="28"/>
        </w:rPr>
      </w:pPr>
      <w:r>
        <w:rPr>
          <w:rFonts w:hint="eastAsia" w:ascii="黑体" w:hAnsi="黑体" w:eastAsia="黑体" w:cs="黑体"/>
        </w:rPr>
        <w:drawing>
          <wp:inline distT="0" distB="0" distL="114300" distR="114300">
            <wp:extent cx="1948180" cy="2880995"/>
            <wp:effectExtent l="0" t="0" r="13970" b="1460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7"/>
                    <a:stretch>
                      <a:fillRect/>
                    </a:stretch>
                  </pic:blipFill>
                  <pic:spPr>
                    <a:xfrm>
                      <a:off x="0" y="0"/>
                      <a:ext cx="1948180" cy="2880995"/>
                    </a:xfrm>
                    <a:prstGeom prst="rect">
                      <a:avLst/>
                    </a:prstGeom>
                    <a:noFill/>
                    <a:ln>
                      <a:noFill/>
                    </a:ln>
                  </pic:spPr>
                </pic:pic>
              </a:graphicData>
            </a:graphic>
          </wp:inline>
        </w:drawing>
      </w:r>
    </w:p>
    <w:p>
      <w:pPr>
        <w:numPr>
          <w:ilvl w:val="0"/>
          <w:numId w:val="2"/>
        </w:numPr>
        <w:rPr>
          <w:rFonts w:hint="eastAsia" w:ascii="黑体" w:hAnsi="黑体" w:eastAsia="黑体" w:cs="黑体"/>
          <w:b/>
          <w:bCs/>
          <w:sz w:val="28"/>
          <w:szCs w:val="28"/>
        </w:rPr>
      </w:pPr>
      <w:r>
        <w:rPr>
          <w:rFonts w:hint="eastAsia" w:ascii="黑体" w:hAnsi="黑体" w:eastAsia="黑体" w:cs="黑体"/>
          <w:sz w:val="28"/>
          <w:szCs w:val="28"/>
        </w:rPr>
        <w:t>添加完毕所有该类别报考人员信息后，对提交的人进行点击选择，上传</w:t>
      </w:r>
      <w:r>
        <w:rPr>
          <w:rFonts w:hint="eastAsia" w:ascii="黑体" w:hAnsi="黑体" w:eastAsia="黑体" w:cs="黑体"/>
          <w:b/>
          <w:bCs/>
          <w:color w:val="FF0000"/>
          <w:sz w:val="28"/>
          <w:szCs w:val="28"/>
        </w:rPr>
        <w:t>汇总表格（Excel格式）</w:t>
      </w:r>
      <w:r>
        <w:rPr>
          <w:rFonts w:hint="eastAsia" w:ascii="黑体" w:hAnsi="黑体" w:eastAsia="黑体" w:cs="黑体"/>
          <w:b/>
          <w:bCs/>
          <w:sz w:val="28"/>
          <w:szCs w:val="28"/>
        </w:rPr>
        <w:t>。</w:t>
      </w:r>
    </w:p>
    <w:p>
      <w:pPr>
        <w:numPr>
          <w:ilvl w:val="0"/>
          <w:numId w:val="0"/>
        </w:numPr>
        <w:rPr>
          <w:rFonts w:hint="eastAsia"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2.个人报名</w:t>
      </w:r>
    </w:p>
    <w:p>
      <w:pPr>
        <w:rPr>
          <w:rFonts w:hint="eastAsia" w:ascii="黑体" w:hAnsi="黑体" w:eastAsia="黑体" w:cs="黑体"/>
          <w:sz w:val="28"/>
          <w:szCs w:val="28"/>
        </w:rPr>
      </w:pPr>
      <w:r>
        <w:rPr>
          <w:rFonts w:hint="eastAsia" w:ascii="黑体" w:hAnsi="黑体" w:eastAsia="黑体" w:cs="黑体"/>
          <w:sz w:val="28"/>
          <w:szCs w:val="28"/>
          <w:lang w:val="en-US" w:eastAsia="zh-CN"/>
        </w:rPr>
        <w:t>（1）登录个人账号，新考</w:t>
      </w:r>
      <w:r>
        <w:rPr>
          <w:rFonts w:hint="eastAsia" w:ascii="黑体" w:hAnsi="黑体" w:eastAsia="黑体" w:cs="黑体"/>
          <w:sz w:val="28"/>
          <w:szCs w:val="28"/>
        </w:rPr>
        <w:t>报名</w:t>
      </w:r>
      <w:r>
        <w:rPr>
          <w:rFonts w:hint="eastAsia" w:ascii="黑体" w:hAnsi="黑体" w:eastAsia="黑体" w:cs="黑体"/>
          <w:sz w:val="28"/>
          <w:szCs w:val="28"/>
          <w:lang w:val="en-US" w:eastAsia="zh-CN"/>
        </w:rPr>
        <w:t>点击“我要报名”，点击“</w:t>
      </w:r>
      <w:r>
        <w:rPr>
          <w:rFonts w:hint="eastAsia" w:ascii="黑体" w:hAnsi="黑体" w:eastAsia="黑体" w:cs="黑体"/>
          <w:sz w:val="28"/>
          <w:szCs w:val="28"/>
        </w:rPr>
        <w:t>特种作业</w:t>
      </w:r>
      <w:r>
        <w:rPr>
          <w:rFonts w:hint="eastAsia" w:ascii="黑体" w:hAnsi="黑体" w:eastAsia="黑体" w:cs="黑体"/>
          <w:sz w:val="28"/>
          <w:szCs w:val="28"/>
          <w:lang w:val="en-US" w:eastAsia="zh-CN"/>
        </w:rPr>
        <w:t>报名须知”</w:t>
      </w:r>
      <w:r>
        <w:rPr>
          <w:rFonts w:hint="eastAsia" w:ascii="黑体" w:hAnsi="黑体" w:eastAsia="黑体" w:cs="黑体"/>
          <w:sz w:val="28"/>
          <w:szCs w:val="36"/>
          <w:lang w:val="en-US" w:eastAsia="zh-CN"/>
        </w:rPr>
        <w:t>（</w:t>
      </w:r>
      <w:r>
        <w:rPr>
          <w:rFonts w:hint="eastAsia" w:ascii="黑体" w:hAnsi="黑体" w:eastAsia="黑体" w:cs="黑体"/>
          <w:color w:val="FF0000"/>
          <w:sz w:val="28"/>
          <w:szCs w:val="36"/>
          <w:lang w:val="en-US" w:eastAsia="zh-CN"/>
        </w:rPr>
        <w:t>补考点击“补考报名”选择选择“特种作业报名须知”</w:t>
      </w:r>
      <w:r>
        <w:rPr>
          <w:rFonts w:hint="eastAsia" w:ascii="黑体" w:hAnsi="黑体" w:eastAsia="黑体" w:cs="黑体"/>
          <w:sz w:val="28"/>
          <w:szCs w:val="36"/>
          <w:lang w:val="en-US" w:eastAsia="zh-CN"/>
        </w:rPr>
        <w:t>）</w:t>
      </w:r>
      <w:r>
        <w:rPr>
          <w:rFonts w:hint="eastAsia" w:ascii="黑体" w:hAnsi="黑体" w:eastAsia="黑体" w:cs="黑体"/>
          <w:sz w:val="28"/>
          <w:szCs w:val="28"/>
        </w:rPr>
        <w:t>，下滑详细阅读完报考条件后点击“我已知晓”按键则进入填写，</w:t>
      </w:r>
      <w:r>
        <w:rPr>
          <w:rFonts w:hint="eastAsia" w:ascii="黑体" w:hAnsi="黑体" w:eastAsia="黑体" w:cs="黑体"/>
          <w:sz w:val="28"/>
          <w:szCs w:val="28"/>
          <w:lang w:val="en-US" w:eastAsia="zh-CN"/>
        </w:rPr>
        <w:t>进入</w:t>
      </w:r>
      <w:r>
        <w:rPr>
          <w:rFonts w:hint="eastAsia" w:ascii="黑体" w:hAnsi="黑体" w:eastAsia="黑体" w:cs="黑体"/>
          <w:sz w:val="28"/>
          <w:szCs w:val="28"/>
        </w:rPr>
        <w:t>上传</w:t>
      </w:r>
      <w:r>
        <w:rPr>
          <w:rFonts w:hint="eastAsia" w:ascii="黑体" w:hAnsi="黑体" w:eastAsia="黑体" w:cs="黑体"/>
          <w:sz w:val="28"/>
          <w:szCs w:val="28"/>
          <w:lang w:val="en-US" w:eastAsia="zh-CN"/>
        </w:rPr>
        <w:t>个人</w:t>
      </w:r>
      <w:r>
        <w:rPr>
          <w:rFonts w:hint="eastAsia" w:ascii="黑体" w:hAnsi="黑体" w:eastAsia="黑体" w:cs="黑体"/>
          <w:sz w:val="28"/>
          <w:szCs w:val="28"/>
        </w:rPr>
        <w:t>报名资料页面。</w:t>
      </w:r>
    </w:p>
    <w:p>
      <w:pPr>
        <w:numPr>
          <w:ilvl w:val="0"/>
          <w:numId w:val="0"/>
        </w:numPr>
        <w:rPr>
          <w:rFonts w:hint="default" w:ascii="黑体" w:hAnsi="黑体" w:eastAsia="黑体" w:cs="黑体"/>
          <w:sz w:val="28"/>
          <w:szCs w:val="28"/>
          <w:lang w:val="en-US" w:eastAsia="zh-CN"/>
        </w:rPr>
      </w:pPr>
      <w:r>
        <w:rPr>
          <w:rFonts w:ascii="宋体" w:hAnsi="宋体" w:eastAsia="宋体" w:cs="宋体"/>
          <w:kern w:val="0"/>
          <w:sz w:val="24"/>
          <w:szCs w:val="24"/>
          <w:lang w:val="en-US" w:eastAsia="zh-CN" w:bidi="ar"/>
        </w:rPr>
        <w:drawing>
          <wp:inline distT="0" distB="0" distL="114300" distR="114300">
            <wp:extent cx="2730500" cy="3823335"/>
            <wp:effectExtent l="0" t="0" r="12700" b="5715"/>
            <wp:docPr id="1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IMG_256"/>
                    <pic:cNvPicPr>
                      <a:picLocks noChangeAspect="1"/>
                    </pic:cNvPicPr>
                  </pic:nvPicPr>
                  <pic:blipFill>
                    <a:blip r:embed="rId18"/>
                    <a:stretch>
                      <a:fillRect/>
                    </a:stretch>
                  </pic:blipFill>
                  <pic:spPr>
                    <a:xfrm>
                      <a:off x="0" y="0"/>
                      <a:ext cx="2730500" cy="3823335"/>
                    </a:xfrm>
                    <a:prstGeom prst="rect">
                      <a:avLst/>
                    </a:prstGeom>
                    <a:noFill/>
                    <a:ln w="9525">
                      <a:noFill/>
                    </a:ln>
                  </pic:spPr>
                </pic:pic>
              </a:graphicData>
            </a:graphic>
          </wp:inline>
        </w:drawing>
      </w:r>
    </w:p>
    <w:p>
      <w:pPr>
        <w:numPr>
          <w:ilvl w:val="0"/>
          <w:numId w:val="0"/>
        </w:numPr>
        <w:rPr>
          <w:rFonts w:hint="eastAsia" w:ascii="黑体" w:hAnsi="黑体" w:eastAsia="黑体" w:cs="黑体"/>
          <w:sz w:val="28"/>
          <w:szCs w:val="28"/>
        </w:rPr>
      </w:pPr>
      <w:r>
        <w:rPr>
          <w:rFonts w:hint="eastAsia" w:ascii="黑体" w:hAnsi="黑体" w:eastAsia="黑体" w:cs="黑体"/>
          <w:sz w:val="28"/>
          <w:szCs w:val="28"/>
        </w:rPr>
        <w:t>其中特种作业报名附件材料包括：</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考生电子照片：免冠白底正面彩色电子照片，JPG格式，尺寸为295×413像素，文件小于50K，以身份证号命名（含英语字母X的须大写）</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考生身份证正面扫描件：jpg格式，以身份证号码加z命名，如：4201121983</w:t>
      </w:r>
      <w:r>
        <w:rPr>
          <w:rFonts w:hint="default" w:ascii="黑体" w:hAnsi="黑体" w:eastAsia="黑体" w:cs="黑体"/>
          <w:color w:val="0000FF"/>
          <w:kern w:val="0"/>
          <w:sz w:val="28"/>
          <w:szCs w:val="28"/>
          <w:woUserID w:val="1"/>
        </w:rPr>
        <w:t>0000</w:t>
      </w:r>
      <w:r>
        <w:rPr>
          <w:rFonts w:hint="eastAsia" w:ascii="黑体" w:hAnsi="黑体" w:eastAsia="黑体" w:cs="黑体"/>
          <w:color w:val="0000FF"/>
          <w:kern w:val="0"/>
          <w:sz w:val="28"/>
          <w:szCs w:val="28"/>
        </w:rPr>
        <w:t>2701z，文件小于200K。</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建筑施工特种作业考试报名表一份，身份证复印件粘贴到表格上，需加盖公章、张贴一寸照片一张的扫描件</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近三个月内的体检表一份。然后自行去二等乙级以上的医院进行体检，需盖有医院体检合格章，张贴一寸照片一张的扫描件</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学历证书复印件（大专及本科学历需提供中国高等教育学生信息网中学历查询结果），签字本复印件与原件一致，如有作假，后果自负的扫描件</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建筑施工特种作业考试报名汇总表一份，需加盖公章，并签字以上信息确认无误并签名的扫描件</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如需邮寄，提供邮寄申请表Excel格式以及加盖公章的邮寄申请表的扫描件。</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如需报名补考，除提交Excel版本汇总表，需提交上述附件材料中第1，2，3，6条加浙江省建设信息港查询的建筑施工特种作业理论考试成绩单扫描件。</w:t>
      </w:r>
    </w:p>
    <w:p>
      <w:pPr>
        <w:numPr>
          <w:ilvl w:val="0"/>
          <w:numId w:val="3"/>
        </w:numPr>
        <w:rPr>
          <w:rFonts w:hint="eastAsia" w:ascii="黑体" w:hAnsi="黑体" w:eastAsia="黑体" w:cs="黑体"/>
          <w:color w:val="0000FF"/>
          <w:kern w:val="0"/>
          <w:sz w:val="28"/>
          <w:szCs w:val="28"/>
        </w:rPr>
      </w:pPr>
      <w:r>
        <w:rPr>
          <w:rFonts w:hint="eastAsia" w:ascii="黑体" w:hAnsi="黑体" w:eastAsia="黑体" w:cs="黑体"/>
          <w:color w:val="0000FF"/>
          <w:kern w:val="0"/>
          <w:sz w:val="28"/>
          <w:szCs w:val="28"/>
        </w:rPr>
        <w:t>特种作业考试人员承诺书扫描件。</w:t>
      </w:r>
    </w:p>
    <w:p>
      <w:pPr>
        <w:rPr>
          <w:rFonts w:hint="eastAsia" w:ascii="黑体" w:hAnsi="黑体" w:eastAsia="黑体" w:cs="黑体"/>
          <w:color w:val="FF0000"/>
          <w:kern w:val="0"/>
          <w:sz w:val="28"/>
          <w:szCs w:val="28"/>
        </w:rPr>
      </w:pPr>
      <w:r>
        <w:rPr>
          <w:rFonts w:hint="eastAsia" w:ascii="黑体" w:hAnsi="黑体" w:eastAsia="黑体" w:cs="黑体"/>
          <w:color w:val="FF0000"/>
          <w:kern w:val="0"/>
          <w:sz w:val="28"/>
          <w:szCs w:val="28"/>
        </w:rPr>
        <w:t>所有纸质资料需加盖公章后扫描。</w:t>
      </w:r>
    </w:p>
    <w:p>
      <w:pPr>
        <w:rPr>
          <w:rFonts w:hint="eastAsia" w:ascii="黑体" w:hAnsi="黑体" w:eastAsia="黑体" w:cs="黑体"/>
          <w:color w:val="0000FF"/>
          <w:sz w:val="28"/>
          <w:szCs w:val="28"/>
        </w:rPr>
      </w:pPr>
      <w:r>
        <w:rPr>
          <w:rFonts w:hint="eastAsia" w:ascii="黑体" w:hAnsi="黑体" w:eastAsia="黑体" w:cs="黑体"/>
          <w:color w:val="0000FF"/>
          <w:sz w:val="28"/>
          <w:szCs w:val="28"/>
        </w:rPr>
        <w:t>点击提交则报考申报工作完成，等待审核消息。</w:t>
      </w:r>
    </w:p>
    <w:p>
      <w:pPr>
        <w:numPr>
          <w:ilvl w:val="0"/>
          <w:numId w:val="0"/>
        </w:num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我要缴费</w:t>
      </w:r>
    </w:p>
    <w:p>
      <w:pPr>
        <w:rPr>
          <w:rFonts w:hint="eastAsia" w:ascii="黑体" w:hAnsi="黑体" w:eastAsia="黑体" w:cs="黑体"/>
          <w:sz w:val="28"/>
          <w:szCs w:val="28"/>
        </w:rPr>
      </w:pPr>
      <w:r>
        <w:rPr>
          <w:rFonts w:hint="eastAsia" w:ascii="黑体" w:hAnsi="黑体" w:eastAsia="黑体" w:cs="黑体"/>
        </w:rPr>
        <w:drawing>
          <wp:inline distT="0" distB="0" distL="114300" distR="114300">
            <wp:extent cx="2350135" cy="2344420"/>
            <wp:effectExtent l="0" t="0" r="12065"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2350135" cy="2344420"/>
                    </a:xfrm>
                    <a:prstGeom prst="rect">
                      <a:avLst/>
                    </a:prstGeom>
                    <a:noFill/>
                    <a:ln>
                      <a:noFill/>
                    </a:ln>
                  </pic:spPr>
                </pic:pic>
              </a:graphicData>
            </a:graphic>
          </wp:inline>
        </w:drawing>
      </w:r>
    </w:p>
    <w:p>
      <w:pPr>
        <w:rPr>
          <w:rFonts w:hint="eastAsia" w:ascii="黑体" w:hAnsi="黑体" w:eastAsia="黑体" w:cs="黑体"/>
          <w:sz w:val="28"/>
          <w:szCs w:val="28"/>
        </w:rPr>
      </w:pPr>
      <w:r>
        <w:rPr>
          <w:rFonts w:hint="eastAsia" w:ascii="黑体" w:hAnsi="黑体" w:eastAsia="黑体" w:cs="黑体"/>
          <w:sz w:val="28"/>
          <w:szCs w:val="28"/>
        </w:rPr>
        <w:t>当报考资料审核通过后系统会短信告知，接收到告知消息后进入我要缴费页面，则可看到审核通过人员的缴费操作，点击选择人员则系统计算出费用，点击“确认选择”则进入操作。</w:t>
      </w:r>
    </w:p>
    <w:p>
      <w:pPr>
        <w:rPr>
          <w:rFonts w:hint="eastAsia" w:ascii="黑体" w:hAnsi="黑体" w:eastAsia="黑体" w:cs="黑体"/>
          <w:sz w:val="28"/>
          <w:szCs w:val="28"/>
        </w:rPr>
      </w:pPr>
      <w:r>
        <w:rPr>
          <w:rFonts w:hint="eastAsia" w:ascii="黑体" w:hAnsi="黑体" w:eastAsia="黑体" w:cs="黑体"/>
        </w:rPr>
        <w:drawing>
          <wp:inline distT="0" distB="0" distL="114300" distR="114300">
            <wp:extent cx="2171065" cy="1588135"/>
            <wp:effectExtent l="0" t="0" r="635" b="1206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0"/>
                    <a:stretch>
                      <a:fillRect/>
                    </a:stretch>
                  </pic:blipFill>
                  <pic:spPr>
                    <a:xfrm>
                      <a:off x="0" y="0"/>
                      <a:ext cx="2171065" cy="1588135"/>
                    </a:xfrm>
                    <a:prstGeom prst="rect">
                      <a:avLst/>
                    </a:prstGeom>
                    <a:noFill/>
                    <a:ln>
                      <a:noFill/>
                    </a:ln>
                  </pic:spPr>
                </pic:pic>
              </a:graphicData>
            </a:graphic>
          </wp:inline>
        </w:drawing>
      </w:r>
      <w:r>
        <w:rPr>
          <w:rFonts w:hint="eastAsia" w:ascii="黑体" w:hAnsi="黑体" w:eastAsia="黑体" w:cs="黑体"/>
          <w:lang w:val="en-US" w:eastAsia="zh-CN"/>
        </w:rPr>
        <w:t xml:space="preserve"> </w:t>
      </w:r>
      <w:r>
        <w:rPr>
          <w:rFonts w:hint="eastAsia" w:ascii="黑体" w:hAnsi="黑体" w:eastAsia="黑体" w:cs="黑体"/>
          <w:sz w:val="28"/>
          <w:szCs w:val="28"/>
        </w:rPr>
        <w:drawing>
          <wp:inline distT="0" distB="0" distL="114300" distR="114300">
            <wp:extent cx="2503170" cy="1614805"/>
            <wp:effectExtent l="0" t="0" r="11430" b="4445"/>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pic:cNvPicPr>
                      <a:picLocks noChangeAspect="1"/>
                    </pic:cNvPicPr>
                  </pic:nvPicPr>
                  <pic:blipFill>
                    <a:blip r:embed="rId21"/>
                    <a:stretch>
                      <a:fillRect/>
                    </a:stretch>
                  </pic:blipFill>
                  <pic:spPr>
                    <a:xfrm>
                      <a:off x="0" y="0"/>
                      <a:ext cx="2503170" cy="1614805"/>
                    </a:xfrm>
                    <a:prstGeom prst="rect">
                      <a:avLst/>
                    </a:prstGeom>
                    <a:noFill/>
                    <a:ln>
                      <a:noFill/>
                    </a:ln>
                  </pic:spPr>
                </pic:pic>
              </a:graphicData>
            </a:graphic>
          </wp:inline>
        </w:drawing>
      </w:r>
    </w:p>
    <w:p>
      <w:pPr>
        <w:rPr>
          <w:rFonts w:hint="eastAsia" w:ascii="黑体" w:hAnsi="黑体" w:eastAsia="黑体" w:cs="黑体"/>
          <w:sz w:val="28"/>
          <w:szCs w:val="28"/>
        </w:rPr>
      </w:pPr>
      <w:r>
        <w:rPr>
          <w:rFonts w:hint="eastAsia" w:ascii="黑体" w:hAnsi="黑体" w:eastAsia="黑体" w:cs="黑体"/>
          <w:sz w:val="28"/>
          <w:szCs w:val="28"/>
        </w:rPr>
        <w:t>点击“立即支付”则调整到一串代码页面，复制完整代码，打开手机或电脑浏览器，复制到浏览器输入窗口，进行支付操作，</w:t>
      </w:r>
    </w:p>
    <w:p>
      <w:pPr>
        <w:rPr>
          <w:rFonts w:hint="eastAsia" w:ascii="黑体" w:hAnsi="黑体" w:eastAsia="黑体" w:cs="黑体"/>
          <w:sz w:val="28"/>
          <w:szCs w:val="28"/>
        </w:rPr>
      </w:pPr>
      <w:r>
        <w:rPr>
          <w:rFonts w:hint="eastAsia" w:ascii="黑体" w:hAnsi="黑体" w:eastAsia="黑体" w:cs="黑体"/>
          <w:sz w:val="28"/>
          <w:szCs w:val="28"/>
        </w:rPr>
        <w:drawing>
          <wp:inline distT="0" distB="0" distL="114300" distR="114300">
            <wp:extent cx="1835150" cy="2591435"/>
            <wp:effectExtent l="0" t="0" r="12700" b="18415"/>
            <wp:docPr id="3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3"/>
                    <pic:cNvPicPr>
                      <a:picLocks noChangeAspect="1"/>
                    </pic:cNvPicPr>
                  </pic:nvPicPr>
                  <pic:blipFill>
                    <a:blip r:embed="rId22"/>
                    <a:stretch>
                      <a:fillRect/>
                    </a:stretch>
                  </pic:blipFill>
                  <pic:spPr>
                    <a:xfrm>
                      <a:off x="0" y="0"/>
                      <a:ext cx="1835150" cy="2591435"/>
                    </a:xfrm>
                    <a:prstGeom prst="rect">
                      <a:avLst/>
                    </a:prstGeom>
                    <a:noFill/>
                    <a:ln>
                      <a:noFill/>
                    </a:ln>
                  </pic:spPr>
                </pic:pic>
              </a:graphicData>
            </a:graphic>
          </wp:inline>
        </w:drawing>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drawing>
          <wp:inline distT="0" distB="0" distL="114300" distR="114300">
            <wp:extent cx="1428750" cy="2676525"/>
            <wp:effectExtent l="0" t="0" r="0" b="9525"/>
            <wp:docPr id="4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4"/>
                    <pic:cNvPicPr>
                      <a:picLocks noChangeAspect="1"/>
                    </pic:cNvPicPr>
                  </pic:nvPicPr>
                  <pic:blipFill>
                    <a:blip r:embed="rId23"/>
                    <a:stretch>
                      <a:fillRect/>
                    </a:stretch>
                  </pic:blipFill>
                  <pic:spPr>
                    <a:xfrm>
                      <a:off x="0" y="0"/>
                      <a:ext cx="1428750" cy="2676525"/>
                    </a:xfrm>
                    <a:prstGeom prst="rect">
                      <a:avLst/>
                    </a:prstGeom>
                    <a:noFill/>
                    <a:ln>
                      <a:noFill/>
                    </a:ln>
                  </pic:spPr>
                </pic:pic>
              </a:graphicData>
            </a:graphic>
          </wp:inline>
        </w:drawing>
      </w:r>
      <w:r>
        <w:rPr>
          <w:rFonts w:hint="eastAsia" w:ascii="黑体" w:hAnsi="黑体" w:eastAsia="黑体" w:cs="黑体"/>
          <w:sz w:val="28"/>
          <w:szCs w:val="28"/>
          <w:lang w:val="en-US" w:eastAsia="zh-CN"/>
        </w:rPr>
        <w:t xml:space="preserve"> </w:t>
      </w:r>
      <w:bookmarkStart w:id="0" w:name="_GoBack"/>
      <w:r>
        <w:rPr>
          <w:rFonts w:hint="eastAsia" w:ascii="黑体" w:hAnsi="黑体" w:eastAsia="黑体" w:cs="黑体"/>
        </w:rPr>
        <w:drawing>
          <wp:inline distT="0" distB="0" distL="114300" distR="114300">
            <wp:extent cx="1339850" cy="2715260"/>
            <wp:effectExtent l="0" t="0" r="12700" b="889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24"/>
                    <a:stretch>
                      <a:fillRect/>
                    </a:stretch>
                  </pic:blipFill>
                  <pic:spPr>
                    <a:xfrm>
                      <a:off x="0" y="0"/>
                      <a:ext cx="1339850" cy="2715260"/>
                    </a:xfrm>
                    <a:prstGeom prst="rect">
                      <a:avLst/>
                    </a:prstGeom>
                    <a:noFill/>
                    <a:ln>
                      <a:noFill/>
                    </a:ln>
                  </pic:spPr>
                </pic:pic>
              </a:graphicData>
            </a:graphic>
          </wp:inline>
        </w:drawing>
      </w:r>
      <w:bookmarkEnd w:id="0"/>
    </w:p>
    <w:p>
      <w:pPr>
        <w:rPr>
          <w:rFonts w:hint="eastAsia" w:ascii="黑体" w:hAnsi="黑体" w:eastAsia="黑体" w:cs="黑体"/>
          <w:color w:val="FF0000"/>
          <w:sz w:val="28"/>
          <w:szCs w:val="28"/>
        </w:rPr>
      </w:pPr>
      <w:r>
        <w:rPr>
          <w:rFonts w:hint="eastAsia" w:ascii="黑体" w:hAnsi="黑体" w:eastAsia="黑体" w:cs="黑体"/>
          <w:sz w:val="28"/>
          <w:szCs w:val="28"/>
        </w:rPr>
        <w:t>依次顺序为：在浏览器输入框输入你复制的支付链接，浏览器弹出第二个页面，选择使用支付宝APP付款，（如果你手机上有支付宝软件，如果没有则可继续使用浏览器付款，需要输入支付宝账号密码进行操作），点击弹窗中的“打开”则进入到第四个支付宝的支付页面，点击立即付款，则报考费付款成功。</w:t>
      </w:r>
      <w:r>
        <w:rPr>
          <w:rFonts w:hint="eastAsia" w:ascii="黑体" w:hAnsi="黑体" w:eastAsia="黑体" w:cs="黑体"/>
          <w:color w:val="FF0000"/>
          <w:sz w:val="28"/>
          <w:szCs w:val="28"/>
        </w:rPr>
        <w:t>（付款成功后尽快将纸质资料寄到金华市建设技工学校。地址：金华市双溪西路建教街2号金华市建设技工学校办事大厅，邮费自理，不接收到付件。特种作业纸质资料收件人：周老师 0579-82371886）</w:t>
      </w:r>
    </w:p>
    <w:p>
      <w:pPr>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报考资料填写之前</w:t>
      </w:r>
      <w:r>
        <w:rPr>
          <w:rFonts w:hint="eastAsia" w:ascii="黑体" w:hAnsi="黑体" w:eastAsia="黑体" w:cs="黑体"/>
          <w:color w:val="0070C0"/>
          <w:sz w:val="32"/>
          <w:szCs w:val="32"/>
        </w:rPr>
        <w:t>务必</w:t>
      </w:r>
      <w:r>
        <w:rPr>
          <w:rFonts w:hint="eastAsia" w:ascii="黑体" w:hAnsi="黑体" w:eastAsia="黑体" w:cs="黑体"/>
          <w:sz w:val="32"/>
          <w:szCs w:val="32"/>
        </w:rPr>
        <w:t>先将“</w:t>
      </w:r>
      <w:r>
        <w:rPr>
          <w:rFonts w:hint="eastAsia" w:ascii="黑体" w:hAnsi="黑体" w:eastAsia="黑体" w:cs="黑体"/>
          <w:color w:val="FF0000"/>
          <w:sz w:val="32"/>
          <w:szCs w:val="32"/>
        </w:rPr>
        <w:t>开票信息</w:t>
      </w:r>
      <w:r>
        <w:rPr>
          <w:rFonts w:hint="eastAsia" w:ascii="黑体" w:hAnsi="黑体" w:eastAsia="黑体" w:cs="黑体"/>
          <w:sz w:val="32"/>
          <w:szCs w:val="32"/>
        </w:rPr>
        <w:t>”和“</w:t>
      </w:r>
      <w:r>
        <w:rPr>
          <w:rFonts w:hint="eastAsia" w:ascii="黑体" w:hAnsi="黑体" w:eastAsia="黑体" w:cs="黑体"/>
          <w:color w:val="FF0000"/>
          <w:sz w:val="32"/>
          <w:szCs w:val="32"/>
        </w:rPr>
        <w:t>完善信息</w:t>
      </w:r>
      <w:r>
        <w:rPr>
          <w:rFonts w:hint="eastAsia" w:ascii="黑体" w:hAnsi="黑体" w:eastAsia="黑体" w:cs="黑体"/>
          <w:sz w:val="32"/>
          <w:szCs w:val="32"/>
        </w:rPr>
        <w:t>”两个栏目中内容认真，正确填写，这样可提高您报考操作效率。</w:t>
      </w:r>
    </w:p>
    <w:p>
      <w:pPr>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如有任何疑问可致电0579-82371886。</w:t>
      </w:r>
    </w:p>
    <w:p>
      <w:pPr>
        <w:rPr>
          <w:rFonts w:hint="eastAsia" w:ascii="黑体" w:hAnsi="黑体" w:eastAsia="黑体" w:cs="黑体"/>
          <w:b/>
          <w:bCs/>
          <w:color w:val="595959" w:themeColor="text1" w:themeTint="A6"/>
          <w:spacing w:val="-20"/>
          <w:w w:val="100"/>
          <w:sz w:val="28"/>
          <w:szCs w:val="28"/>
          <w:lang w:val="en-US" w:eastAsia="zh-CN"/>
          <w14:textFill>
            <w14:solidFill>
              <w14:schemeClr w14:val="tx1">
                <w14:lumMod w14:val="65000"/>
                <w14:lumOff w14:val="35000"/>
              </w14:schemeClr>
            </w14:solidFill>
          </w14:textFill>
        </w:rPr>
      </w:pPr>
    </w:p>
    <w:sectPr>
      <w:pgSz w:w="11906" w:h="16838"/>
      <w:pgMar w:top="1417" w:right="1134" w:bottom="1134" w:left="1134"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B0D878"/>
    <w:multiLevelType w:val="singleLevel"/>
    <w:tmpl w:val="EDB0D878"/>
    <w:lvl w:ilvl="0" w:tentative="0">
      <w:start w:val="5"/>
      <w:numFmt w:val="chineseCounting"/>
      <w:suff w:val="nothing"/>
      <w:lvlText w:val="%1、"/>
      <w:lvlJc w:val="left"/>
      <w:rPr>
        <w:rFonts w:hint="eastAsia"/>
      </w:rPr>
    </w:lvl>
  </w:abstractNum>
  <w:abstractNum w:abstractNumId="1">
    <w:nsid w:val="FD16D990"/>
    <w:multiLevelType w:val="singleLevel"/>
    <w:tmpl w:val="FD16D990"/>
    <w:lvl w:ilvl="0" w:tentative="0">
      <w:start w:val="4"/>
      <w:numFmt w:val="decimal"/>
      <w:suff w:val="nothing"/>
      <w:lvlText w:val="（%1）"/>
      <w:lvlJc w:val="left"/>
    </w:lvl>
  </w:abstractNum>
  <w:abstractNum w:abstractNumId="2">
    <w:nsid w:val="53536DCC"/>
    <w:multiLevelType w:val="singleLevel"/>
    <w:tmpl w:val="53536DCC"/>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110"/>
    <w:rsid w:val="00172A27"/>
    <w:rsid w:val="002D3B93"/>
    <w:rsid w:val="008F79D6"/>
    <w:rsid w:val="00D25CC4"/>
    <w:rsid w:val="06382110"/>
    <w:rsid w:val="09587298"/>
    <w:rsid w:val="0ADC6AE1"/>
    <w:rsid w:val="182C417D"/>
    <w:rsid w:val="21AC486D"/>
    <w:rsid w:val="23A576F9"/>
    <w:rsid w:val="328F2854"/>
    <w:rsid w:val="397C5F09"/>
    <w:rsid w:val="3E296E48"/>
    <w:rsid w:val="3FDC095F"/>
    <w:rsid w:val="455153B0"/>
    <w:rsid w:val="54A51BF6"/>
    <w:rsid w:val="58CE1F25"/>
    <w:rsid w:val="5E2B0B8A"/>
    <w:rsid w:val="5ECB4978"/>
    <w:rsid w:val="61185491"/>
    <w:rsid w:val="64D648C1"/>
    <w:rsid w:val="72FD5B03"/>
    <w:rsid w:val="738E3572"/>
    <w:rsid w:val="76745233"/>
    <w:rsid w:val="7EC99BC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7</Pages>
  <Words>281</Words>
  <Characters>1607</Characters>
  <Lines>13</Lines>
  <Paragraphs>3</Paragraphs>
  <TotalTime>1</TotalTime>
  <ScaleCrop>false</ScaleCrop>
  <LinksUpToDate>false</LinksUpToDate>
  <CharactersWithSpaces>1885</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厉侠</cp:lastModifiedBy>
  <dcterms:modified xsi:type="dcterms:W3CDTF">2022-05-07T17:47:10Z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FA3DEBCF6FDE4260B2CBC3952CF4769C</vt:lpwstr>
  </property>
</Properties>
</file>